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1C" w:rsidRDefault="00B2341C" w:rsidP="00736FAA">
      <w:pPr>
        <w:spacing w:after="0" w:line="240" w:lineRule="auto"/>
        <w:ind w:left="-222" w:right="-222"/>
        <w:jc w:val="center"/>
        <w:outlineLvl w:val="1"/>
        <w:rPr>
          <w:rFonts w:ascii="Times New Roman" w:eastAsia="Times New Roman" w:hAnsi="Times New Roman" w:cs="Times New Roman"/>
          <w:color w:val="42424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val="kk-KZ" w:eastAsia="ru-RU"/>
        </w:rPr>
        <w:t>Тарихтың ерекше сабағы</w:t>
      </w:r>
    </w:p>
    <w:p w:rsidR="00736FAA" w:rsidRDefault="009130AF" w:rsidP="00736FAA">
      <w:pPr>
        <w:spacing w:after="0" w:line="240" w:lineRule="auto"/>
        <w:ind w:left="-222" w:right="-222"/>
        <w:jc w:val="center"/>
        <w:outlineLvl w:val="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begin"/>
      </w:r>
      <w:r w:rsidR="00736FAA"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instrText xml:space="preserve"> HYPERLINK "http://neuch.org/interest/neobychnyjj-urok-istorii" </w:instrText>
      </w: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separate"/>
      </w:r>
      <w:r w:rsidR="00736FAA" w:rsidRPr="00736FAA"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  <w:lang w:eastAsia="ru-RU"/>
        </w:rPr>
        <w:t>Необычный урок истории</w:t>
      </w: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end"/>
      </w:r>
    </w:p>
    <w:p w:rsidR="00F845E8" w:rsidRDefault="00F845E8" w:rsidP="00736FAA">
      <w:pPr>
        <w:spacing w:after="0" w:line="240" w:lineRule="auto"/>
        <w:ind w:left="-222" w:right="-222"/>
        <w:jc w:val="center"/>
        <w:outlineLvl w:val="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F845E8" w:rsidRPr="00736FAA" w:rsidRDefault="00F845E8" w:rsidP="00F845E8">
      <w:pPr>
        <w:spacing w:after="0" w:line="240" w:lineRule="auto"/>
        <w:ind w:left="-222" w:right="-222"/>
        <w:jc w:val="right"/>
        <w:outlineLvl w:val="1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Учитель истории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Карасуской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ОШ: Хамитов М.С.</w:t>
      </w:r>
    </w:p>
    <w:p w:rsidR="00736FAA" w:rsidRPr="00736FAA" w:rsidRDefault="00736FAA" w:rsidP="00736FAA">
      <w:pPr>
        <w:spacing w:after="0" w:line="240" w:lineRule="auto"/>
        <w:ind w:left="-222" w:right="-222"/>
        <w:jc w:val="center"/>
        <w:outlineLvl w:val="1"/>
        <w:rPr>
          <w:rFonts w:ascii="Arial" w:eastAsia="Times New Roman" w:hAnsi="Arial" w:cs="Arial"/>
          <w:color w:val="424242"/>
          <w:sz w:val="44"/>
          <w:szCs w:val="44"/>
          <w:lang w:eastAsia="ru-RU"/>
        </w:rPr>
      </w:pPr>
    </w:p>
    <w:p w:rsidR="00736FAA" w:rsidRPr="00736FAA" w:rsidRDefault="00736FAA" w:rsidP="00736FAA">
      <w:pPr>
        <w:spacing w:after="0" w:line="240" w:lineRule="auto"/>
        <w:jc w:val="center"/>
        <w:rPr>
          <w:rFonts w:ascii="Arial" w:eastAsia="Times New Roman" w:hAnsi="Arial" w:cs="Arial"/>
          <w:color w:val="42424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24242"/>
          <w:sz w:val="27"/>
          <w:szCs w:val="27"/>
          <w:lang w:eastAsia="ru-RU"/>
        </w:rPr>
        <w:drawing>
          <wp:inline distT="0" distB="0" distL="0" distR="0">
            <wp:extent cx="4768850" cy="3728085"/>
            <wp:effectExtent l="19050" t="0" r="0" b="0"/>
            <wp:docPr id="1" name="Рисунок 1" descr="Необычный урок ис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обычный урок истор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372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FAA" w:rsidRPr="00736FAA" w:rsidRDefault="00736FAA" w:rsidP="00736FAA">
      <w:pPr>
        <w:spacing w:after="31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Уроки истории у многих ассоциируются с </w:t>
      </w:r>
      <w:proofErr w:type="spellStart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труднозапоминаемыми</w:t>
      </w:r>
      <w:proofErr w:type="spellEnd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датами и чередой нескончаемых войн, разделов, смен престола и т.д. Поток материала, порой написанного скучно и серо, не позволяет школьником разглядеть по-настоящему интересную историческую науку. Вы скажете, что всё зависит от учителя. Всё не всё, но многое, это точно. В современной школе арсенал педагогического инструментария настолько велик, что даже тихие (и не очень) троечники могут всей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душой полюбить историю. Приведу</w:t>
      </w: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лишь несколько примеров того, как можно урок истории сделать ярким и необычным.</w:t>
      </w:r>
    </w:p>
    <w:p w:rsidR="00736FAA" w:rsidRPr="00736FAA" w:rsidRDefault="00736FAA" w:rsidP="00736FAA">
      <w:pPr>
        <w:spacing w:before="554" w:after="399" w:line="240" w:lineRule="auto"/>
        <w:jc w:val="both"/>
        <w:outlineLvl w:val="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Демократичность урока</w:t>
      </w:r>
    </w:p>
    <w:p w:rsidR="00736FAA" w:rsidRPr="00736FAA" w:rsidRDefault="00736FAA" w:rsidP="00736FAA">
      <w:pPr>
        <w:spacing w:after="31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История является одной из немногих учебных дисциплин, где ученик может максимально активно действовать на уроке, он может определять его ход и вносить свои коррективы. Это не какое-то новшество, а одна из возможностей урока. Развивать мышление, логику, умение сравнивать и анализировать, сопоставлять факты, прогнозировать развитие событий, - всё это успешно отрабатывается на уроке истории. Учителю стоит отойти от лекционной подачи материала и взять в союзники природное любопытство ребёнка, его желание самому докопаться до сути вопроса, сделать открытие, </w:t>
      </w: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угадать. Идя на урок, учитель уже может видеть его картину, он заранее настраивается на то, что историками-исследователями будут сами ребята, а уж роль вольных слушателей нужно исключить. Зачастую учителя боятся не успеть рассказать обо всём на уроке, упустить важные моменты, мол, это чревато пробелами в знаниях ученика. Это ошибочное мнение. Если самые яркие, ключевые моменты вы преподнесёте ребёнку в необычной форме, он сам дома захочет ознакомиться со всей темой. Это как в детективе, хочется быстрее дочитать, чтобы узнать имя убийцы. Один самых популярных таких приёмов – использование визуального источника на протяжении всего урока. Проверив домашнее задание, учитель представляет ребятам картину, или фотографию, которая связана с темой урока. Проанализировав один визуальный источник, можно проникнуть в изучаемую эпоху, можно ответить на многие вопросы о сути события, о личности исторического персонажа, о контексте события. Это так называемая «затравка». Произошло погружение ученика в тему урока, и он уже готов исследовать дальше. Учитель должен вспомнить о функции шоумена и использовать азарт и эмоциональность детей в учебных целях. Не просто спрашивать: «Почему человек на рисунке делает то-то и то-то?», а предварять это словами «А сейчас – </w:t>
      </w:r>
      <w:proofErr w:type="spellStart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супервопрос</w:t>
      </w:r>
      <w:proofErr w:type="spellEnd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!», «Ответ на этот вопрос приблизит нас к разгадке очередной тайны истории!». Дети в восторге от такого учителя. Если они просят вас </w:t>
      </w:r>
      <w:proofErr w:type="gramStart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побольше</w:t>
      </w:r>
      <w:proofErr w:type="gramEnd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рассказать о не самом главном моменте в теме, с удовольствием и увлечённо рассказывайте, это мотивирует их на самостоятельное продолжение изучения темы. Подробности и детали запоминаются подчас лучше основ.</w:t>
      </w:r>
    </w:p>
    <w:p w:rsidR="00736FAA" w:rsidRPr="00736FAA" w:rsidRDefault="00736FAA" w:rsidP="00736FAA">
      <w:pPr>
        <w:spacing w:after="31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Время от времени не лишним будет проводить анкетирование, пусть ребята укажут понравившиеся им моменты на уроках, формы урока, пожелания. Это координирует вашу работу и, несомненно, увеличит эффективность урока.</w:t>
      </w:r>
    </w:p>
    <w:p w:rsidR="00736FAA" w:rsidRPr="00736FAA" w:rsidRDefault="00736FAA" w:rsidP="00736FAA">
      <w:pPr>
        <w:spacing w:before="554" w:after="399" w:line="240" w:lineRule="auto"/>
        <w:jc w:val="both"/>
        <w:outlineLvl w:val="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Учимся, играя</w:t>
      </w:r>
    </w:p>
    <w:p w:rsidR="00736FAA" w:rsidRPr="00736FAA" w:rsidRDefault="00736FAA" w:rsidP="00736FAA">
      <w:pPr>
        <w:spacing w:after="31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Уроки в виде интеллектуальных игр не должны проводиться раз в год. Ребятам нравится чувствовать себя героем игры, быть внутри события. Можно не изобретать велосипед, а воспользоваться форматами известных программ «</w:t>
      </w:r>
      <w:proofErr w:type="gramStart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</w:t>
      </w:r>
      <w:proofErr w:type="gramEnd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счастливчик!», «Что? Где? Когда?», «Умники и умницы», «Своя игра». Хороши такие формы для итогового контроля.</w:t>
      </w:r>
    </w:p>
    <w:p w:rsidR="00736FAA" w:rsidRPr="00736FAA" w:rsidRDefault="00736FAA" w:rsidP="00736FAA">
      <w:pPr>
        <w:spacing w:after="31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Помните, что для детей важен антураж. На помощь придут наглядности и реквизит. Успех ребят тоже должен материализоваться. И не только в оценки, но и в памятные грамоты, медальоны, удостоверения.</w:t>
      </w:r>
    </w:p>
    <w:p w:rsidR="00736FAA" w:rsidRPr="00736FAA" w:rsidRDefault="00736FAA" w:rsidP="00736FAA">
      <w:pPr>
        <w:spacing w:after="31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Чтобы максимально активно задействовать в таком мероприятии класс, распределите ребят на группы. Основная аудитория будет непосредственными участниками, других попросите помочь в </w:t>
      </w:r>
      <w:proofErr w:type="spellStart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мультимедийной</w:t>
      </w:r>
      <w:proofErr w:type="spellEnd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презентации (они не только проявят умение работы на компьютере, но и запомнят вопросы с ответами, а значит, овладеют материалом). Можно поручить ребятам и роли ведущих, жюри, архивариуса. Это </w:t>
      </w:r>
      <w:proofErr w:type="gramStart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только</w:t>
      </w:r>
      <w:proofErr w:type="gramEnd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кажется, что такой урок требует грандиозной подготовки. Дети всё сами выучат, сделают и подготовят, вам нужно только правильно распределить роли и продумать сценарий урока-игры. Он ведь послужит вам в будущем, так и целая копилка сценариев нестандартных уроков наберётся.</w:t>
      </w:r>
    </w:p>
    <w:p w:rsidR="00736FAA" w:rsidRPr="00736FAA" w:rsidRDefault="00736FAA" w:rsidP="00736FAA">
      <w:pPr>
        <w:spacing w:before="554" w:after="399" w:line="240" w:lineRule="auto"/>
        <w:jc w:val="both"/>
        <w:outlineLvl w:val="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Смотрим кино</w:t>
      </w:r>
    </w:p>
    <w:p w:rsidR="00736FAA" w:rsidRPr="00736FAA" w:rsidRDefault="00736FAA" w:rsidP="00736FAA">
      <w:pPr>
        <w:spacing w:after="31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Киносеанс можно устроить прямо в классе. Одного урока в сорок пять минут, скорее всего, будет недостаточно. Но сделать спаренный урок возможно, заранее об этом побеспокоившись. Сегодня выходит много программ в документальном ключе: интересных и понятных школьнику. Отыскать их запись в Интернете несложно. И если художественный фильм разбивать на два урока не стоит, то документальную программу (если она долго идёт), разбить можно. Конечно, предварительно вы должны заинтересовать ребят. Разрекламируйте видеоматериал, расскажите о своих личных впечатлениях после его просмотра, задайте «вопрос </w:t>
      </w:r>
      <w:proofErr w:type="gramStart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</w:t>
      </w:r>
      <w:proofErr w:type="gramEnd"/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внимательных». Такие уроки развивают стройность мышления, художественный и эстетический вкус, внимание.</w:t>
      </w:r>
    </w:p>
    <w:p w:rsidR="00736FAA" w:rsidRPr="00736FAA" w:rsidRDefault="00736FAA" w:rsidP="00736FAA">
      <w:pPr>
        <w:spacing w:before="554" w:after="399" w:line="240" w:lineRule="auto"/>
        <w:jc w:val="both"/>
        <w:outlineLvl w:val="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Урок исторических загадок</w:t>
      </w:r>
    </w:p>
    <w:p w:rsidR="00736FAA" w:rsidRPr="00736FAA" w:rsidRDefault="00736FAA" w:rsidP="00736FAA">
      <w:pPr>
        <w:spacing w:after="31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Замечательно, если вы время от времени обратитесь и к такой форме урока. Это тоже своего рода игра: весь класс разделён на подгруппы, каждая из которых трудится над решением загадки истории. Чтобы ответить на ключевой вопрос, необходимо сделать ряд заданий. Это могут быть и тесты, и логические цепочки, и узнавание исторических персонажей по картинке, и блицы, - что угодно! Но в конце работы дети должны ответить на главный вопрос. В нем не обязательно должен крыться какой-то исторический факт. Нет, факты, даты, события ребята повторят в процессе решения заданий. Ключевой вопрос должен развивать их аналитическое мышление, образное мышление, должен иметь воспитательное значение. Так почему же советская армия победила в Великой Отечественной войне? Почему произошло восстание на Сенатской площади? Почему логичным было наступление Эпохи Возрождения? Предоставьте возможность самим ребятам ответить на эти вопросы.</w:t>
      </w:r>
    </w:p>
    <w:p w:rsidR="00736FAA" w:rsidRPr="00736FAA" w:rsidRDefault="00736FAA" w:rsidP="00736FAA">
      <w:pPr>
        <w:spacing w:after="31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Привить интерес к истории может талантливый учитель. Объединяйте ребят и они будут с удовольствием ждать нового урока. Можно всем классом найти и отправить вопрос на «Что? Где? Когда?», можно собрать классную коллекцию репродукций великих картин, можно найти время на уроке для </w:t>
      </w:r>
      <w:r w:rsidRPr="00736FA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обсуждения интересных для ребят событий. И если учитель не будет односложно отвечать на детский вопрос «А почему затонул «Титаник»?», детская увлечённость историей наверняка вырастет.</w:t>
      </w:r>
    </w:p>
    <w:p w:rsidR="00AD09B4" w:rsidRPr="00736FAA" w:rsidRDefault="00AD09B4">
      <w:pPr>
        <w:rPr>
          <w:rFonts w:ascii="Times New Roman" w:hAnsi="Times New Roman" w:cs="Times New Roman"/>
          <w:sz w:val="28"/>
          <w:szCs w:val="28"/>
        </w:rPr>
      </w:pPr>
    </w:p>
    <w:sectPr w:rsidR="00AD09B4" w:rsidRPr="00736FAA" w:rsidSect="00AD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36FAA"/>
    <w:rsid w:val="006F3893"/>
    <w:rsid w:val="00736FAA"/>
    <w:rsid w:val="008251F3"/>
    <w:rsid w:val="009130AF"/>
    <w:rsid w:val="00AD09B4"/>
    <w:rsid w:val="00B2341C"/>
    <w:rsid w:val="00F8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B4"/>
  </w:style>
  <w:style w:type="paragraph" w:styleId="2">
    <w:name w:val="heading 2"/>
    <w:basedOn w:val="a"/>
    <w:link w:val="20"/>
    <w:uiPriority w:val="9"/>
    <w:qFormat/>
    <w:rsid w:val="00736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6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36F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6FAA"/>
  </w:style>
  <w:style w:type="paragraph" w:styleId="a4">
    <w:name w:val="Normal (Web)"/>
    <w:basedOn w:val="a"/>
    <w:uiPriority w:val="99"/>
    <w:semiHidden/>
    <w:unhideWhenUsed/>
    <w:rsid w:val="0073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581">
          <w:marLeft w:val="0"/>
          <w:marRight w:val="0"/>
          <w:marTop w:val="0"/>
          <w:marBottom w:val="3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</cp:revision>
  <dcterms:created xsi:type="dcterms:W3CDTF">2017-02-27T00:25:00Z</dcterms:created>
  <dcterms:modified xsi:type="dcterms:W3CDTF">2017-02-27T12:09:00Z</dcterms:modified>
</cp:coreProperties>
</file>